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61E" w:rsidRDefault="00A2214D" w:rsidP="00A7261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  <w:r w:rsidRPr="00A7261E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t xml:space="preserve">РЕКОМЕНДАЦИИ </w:t>
      </w:r>
      <w:r w:rsidR="00A7261E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t xml:space="preserve">РОСПОТРЕБНАДЗОРА </w:t>
      </w:r>
    </w:p>
    <w:p w:rsidR="00A2214D" w:rsidRPr="00A7261E" w:rsidRDefault="00A2214D" w:rsidP="00A7261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</w:pPr>
      <w:r w:rsidRPr="00A7261E">
        <w:rPr>
          <w:rFonts w:ascii="Times New Roman" w:eastAsia="Times New Roman" w:hAnsi="Times New Roman" w:cs="Times New Roman"/>
          <w:b/>
          <w:bCs/>
          <w:caps/>
          <w:color w:val="263238"/>
          <w:sz w:val="28"/>
          <w:szCs w:val="28"/>
          <w:lang w:eastAsia="ru-RU"/>
        </w:rPr>
        <w:t>ПО ВЫБОРУ ШКОЛЬНОЙ ФОРМЫ</w:t>
      </w:r>
    </w:p>
    <w:p w:rsidR="00A2214D" w:rsidRPr="00A7261E" w:rsidRDefault="00A2214D" w:rsidP="00A72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14D" w:rsidRPr="00A7261E" w:rsidRDefault="00A2214D" w:rsidP="00A726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Не за горами начало нового учебного года и перед родителями встает вопрос выбора школьной формы своим детям. Одним из основных требований к школьной одежде является ее удобство.</w:t>
      </w:r>
    </w:p>
    <w:p w:rsidR="00A2214D" w:rsidRPr="00A7261E" w:rsidRDefault="00A2214D" w:rsidP="00A726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Она не должна стеснять движения ребенка, должна соответствовать размеру, быть комфортной при носке (не жесткой, не колючей, хорошо впитывать влагу), соответствовать сезону.</w:t>
      </w:r>
    </w:p>
    <w:p w:rsidR="00A2214D" w:rsidRPr="00A7261E" w:rsidRDefault="00A2214D" w:rsidP="00A7261E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A7261E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Одежду для школьников лучше выбирать из натуральных материалов.</w:t>
      </w:r>
    </w:p>
    <w:p w:rsidR="00A2214D" w:rsidRPr="00A7261E" w:rsidRDefault="00A2214D" w:rsidP="00A726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Такая одежда удобна, комфортна и легка в уходе. Для школьной формы используются такие материалы, как хлопок, лен, шерсть, полушерсть, вискоза, которые обладают хорошей воздухопроницаемостью и гигроскопичностью (способностью впитывать влагу). Синтетические материалы, как правило, аккумулируют статическое электричество, обладают низкой воздухопроницаемостью и гигроскопичностью, могут вызывать повышенную потливость и, как следствие, явиться причиной появления сыпи и раздражения на коже. От изделия не должен исходить резкий химический запах (косвенно он может свидетельствовать о содержании в ткани вредных или опасных химических соединений). </w:t>
      </w:r>
    </w:p>
    <w:p w:rsidR="00A2214D" w:rsidRPr="00A7261E" w:rsidRDefault="00A2214D" w:rsidP="00A726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Требования, предъявляемые к школьной форме, изложены в Техническом регламенте Таможенного союза «О безопасности продукции, предназначенной для детей и подростков» (</w:t>
      </w:r>
      <w:hyperlink r:id="rId5" w:history="1">
        <w:r w:rsidRPr="00A7261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ТР ТС 007/2011</w:t>
        </w:r>
      </w:hyperlink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).</w:t>
      </w:r>
    </w:p>
    <w:p w:rsidR="00A2214D" w:rsidRPr="00A7261E" w:rsidRDefault="00A2214D" w:rsidP="00A7261E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 функциональному назначению одежда подразделяется на изделия 1,2 и 3-го слоев. К каждому слою одежды предъявляют свои гигиенические требования.</w:t>
      </w:r>
    </w:p>
    <w:p w:rsidR="00A2214D" w:rsidRPr="00A7261E" w:rsidRDefault="00A2214D" w:rsidP="00A726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A7261E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Одежда и изделия 1-го слоя </w:t>
      </w:r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- изделия, имеющие непосредственный контакт с кожей пользователя, такие как нательное белье, чулочно-носочные изделия. </w:t>
      </w:r>
    </w:p>
    <w:p w:rsidR="00A2214D" w:rsidRPr="00A7261E" w:rsidRDefault="00A2214D" w:rsidP="00A726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A7261E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Одежда и изделия 2-го слоя</w:t>
      </w:r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- изделия, имеющие ограниченный контакт с кожей пользователя, в частности платья, блузки, верхние сорочки, брюки, юбки, костюмы без подкладки, свитеры, джемперы. </w:t>
      </w:r>
    </w:p>
    <w:p w:rsidR="00A2214D" w:rsidRPr="00A7261E" w:rsidRDefault="00A2214D" w:rsidP="00A726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A7261E">
        <w:rPr>
          <w:rFonts w:ascii="Times New Roman" w:eastAsia="Times New Roman" w:hAnsi="Times New Roman" w:cs="Times New Roman"/>
          <w:b/>
          <w:bCs/>
          <w:color w:val="263238"/>
          <w:sz w:val="28"/>
          <w:szCs w:val="28"/>
          <w:lang w:eastAsia="ru-RU"/>
        </w:rPr>
        <w:t>Одежда 3-го слоя </w:t>
      </w:r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- пальто, полупальто, куртки, плащи, костюмы на подкладке. </w:t>
      </w:r>
    </w:p>
    <w:p w:rsidR="00A2214D" w:rsidRPr="00A7261E" w:rsidRDefault="00A2214D" w:rsidP="00A726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Приобретая детскую одежду (школьную форму) необходимо обратить внимание на наличие документов, подтверждающих качество и безопасность: </w:t>
      </w:r>
    </w:p>
    <w:p w:rsidR="00A2214D" w:rsidRPr="00A7261E" w:rsidRDefault="00A2214D" w:rsidP="00A726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сертификат</w:t>
      </w:r>
      <w:proofErr w:type="gramEnd"/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соответствия для изделий 1-го слоя бельевых трикотажных, из текстильных материалов, одежды и изделий 2-го слоя из текстильных материалов и трикотажных; </w:t>
      </w:r>
    </w:p>
    <w:p w:rsidR="00A2214D" w:rsidRPr="00A7261E" w:rsidRDefault="00A2214D" w:rsidP="00A726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</w:t>
      </w:r>
      <w:proofErr w:type="gramStart"/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декларация</w:t>
      </w:r>
      <w:proofErr w:type="gramEnd"/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соответствия для одежды и изделий 3-го слоя трикотажных и из текстильных материалов. </w:t>
      </w:r>
    </w:p>
    <w:p w:rsidR="00A2214D" w:rsidRPr="00A7261E" w:rsidRDefault="00A2214D" w:rsidP="00A726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Вся продукция должна иметь маркировку, которую наносят на изделие, этикетку, прикрепляемую к изделию или товарный ярлык, упаковку изделия, упаковку группы изделий или листок-вкладыш к продукции. </w:t>
      </w:r>
    </w:p>
    <w:p w:rsidR="00A2214D" w:rsidRPr="00A7261E" w:rsidRDefault="00A2214D" w:rsidP="00A726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A7261E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Маркировка продукции должна быть достоверной, проверяемой, читаемой, доступной для осмотра и идентификации и содержать следующую информацию: </w:t>
      </w:r>
    </w:p>
    <w:p w:rsidR="00A2214D" w:rsidRPr="00A7261E" w:rsidRDefault="00A2214D" w:rsidP="00A726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наименование</w:t>
      </w:r>
      <w:proofErr w:type="gramEnd"/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страны, где изготовлена продукция; </w:t>
      </w:r>
    </w:p>
    <w:p w:rsidR="00A2214D" w:rsidRPr="00A7261E" w:rsidRDefault="00A2214D" w:rsidP="00A726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</w:t>
      </w:r>
      <w:proofErr w:type="gramStart"/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наименование</w:t>
      </w:r>
      <w:proofErr w:type="gramEnd"/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и местонахождение изготовителя, импортера, дистрибьютора; </w:t>
      </w:r>
    </w:p>
    <w:p w:rsidR="00A2214D" w:rsidRPr="00A7261E" w:rsidRDefault="00A2214D" w:rsidP="00A726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</w:t>
      </w:r>
      <w:proofErr w:type="gramStart"/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наименование</w:t>
      </w:r>
      <w:proofErr w:type="gramEnd"/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и вид (назначение) изделия; </w:t>
      </w:r>
    </w:p>
    <w:p w:rsidR="00A2214D" w:rsidRPr="00A7261E" w:rsidRDefault="00A2214D" w:rsidP="00A726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</w:t>
      </w:r>
      <w:proofErr w:type="gramStart"/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дата</w:t>
      </w:r>
      <w:proofErr w:type="gramEnd"/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изготовления; </w:t>
      </w:r>
    </w:p>
    <w:p w:rsidR="00A2214D" w:rsidRPr="00A7261E" w:rsidRDefault="00A2214D" w:rsidP="00A726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</w:t>
      </w:r>
      <w:proofErr w:type="gramStart"/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единый</w:t>
      </w:r>
      <w:proofErr w:type="gramEnd"/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знак обращения на рынке; </w:t>
      </w:r>
    </w:p>
    <w:p w:rsidR="00A2214D" w:rsidRPr="00A7261E" w:rsidRDefault="00A2214D" w:rsidP="00A726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</w:t>
      </w:r>
      <w:proofErr w:type="gramStart"/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срок</w:t>
      </w:r>
      <w:proofErr w:type="gramEnd"/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службы продукции (при необходимости); </w:t>
      </w:r>
    </w:p>
    <w:p w:rsidR="00A2214D" w:rsidRPr="00A7261E" w:rsidRDefault="00A2214D" w:rsidP="00A726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</w:t>
      </w:r>
      <w:proofErr w:type="gramStart"/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гарантийный</w:t>
      </w:r>
      <w:proofErr w:type="gramEnd"/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срок службы (при необходимости); </w:t>
      </w:r>
    </w:p>
    <w:p w:rsidR="00A2214D" w:rsidRPr="00A7261E" w:rsidRDefault="00A2214D" w:rsidP="00A726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</w:t>
      </w:r>
      <w:proofErr w:type="gramStart"/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товарный</w:t>
      </w:r>
      <w:proofErr w:type="gramEnd"/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знак (при наличии). </w:t>
      </w:r>
    </w:p>
    <w:p w:rsidR="00A2214D" w:rsidRPr="00A7261E" w:rsidRDefault="00A2214D" w:rsidP="00A726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A7261E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Маркировка одежды, изделий из текстильных материалов, трикотажных изделий и готовых штучных текстильных изделий в дополнение к обязательным требованиям должна иметь информацию с указанием: </w:t>
      </w:r>
    </w:p>
    <w:p w:rsidR="00A2214D" w:rsidRPr="00A7261E" w:rsidRDefault="00A2214D" w:rsidP="00A726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proofErr w:type="gramStart"/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вида</w:t>
      </w:r>
      <w:proofErr w:type="gramEnd"/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и массовой доли (процентного содержания) натурального и химического сырья в материале верха и подкладке изделия (отклонения фактических значений процентного содержания сырья не должны превышать 5 процентов); </w:t>
      </w:r>
    </w:p>
    <w:p w:rsidR="00A2214D" w:rsidRPr="00A7261E" w:rsidRDefault="00A2214D" w:rsidP="00A726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</w:t>
      </w:r>
      <w:proofErr w:type="gramStart"/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размера</w:t>
      </w:r>
      <w:proofErr w:type="gramEnd"/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изделия в соответствии с типовой размерной шкалой или требованиями нормативного документа на конкретный вид продукции; </w:t>
      </w:r>
    </w:p>
    <w:p w:rsidR="00A2214D" w:rsidRPr="00A7261E" w:rsidRDefault="00A2214D" w:rsidP="00A726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</w:t>
      </w:r>
      <w:proofErr w:type="gramStart"/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символов</w:t>
      </w:r>
      <w:proofErr w:type="gramEnd"/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 по уходу за изделием и (или) инструкции по особенностям ухода за изделием в процессе эксплуатации (при необходимости). </w:t>
      </w:r>
    </w:p>
    <w:p w:rsidR="00A2214D" w:rsidRPr="00A7261E" w:rsidRDefault="00A2214D" w:rsidP="00A726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A7261E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Информация должна быть представлена на русском языке. </w:t>
      </w:r>
    </w:p>
    <w:p w:rsidR="00A2214D" w:rsidRDefault="00A2214D" w:rsidP="00A726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 xml:space="preserve">Продукция для детей и подростков, соответствующая требованиям безопасности технического регламента и прошедшая процедуру оценки (подтверждения) соответствия, </w:t>
      </w:r>
      <w:r w:rsidRPr="00A7261E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должна иметь маркировку единым знаком обращения продукции на рынке государств — членов Таможенного союза.</w:t>
      </w:r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 </w:t>
      </w:r>
    </w:p>
    <w:p w:rsidR="00A7261E" w:rsidRPr="00A7261E" w:rsidRDefault="00A7261E" w:rsidP="00A726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</w:p>
    <w:p w:rsidR="00A2214D" w:rsidRPr="00A7261E" w:rsidRDefault="00A2214D" w:rsidP="00A726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A7261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Желаем Вам приятных и качественных покупок!</w:t>
      </w:r>
    </w:p>
    <w:p w:rsidR="00A7261E" w:rsidRPr="00A7261E" w:rsidRDefault="00A7261E" w:rsidP="00A72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214D" w:rsidRPr="00A7261E" w:rsidRDefault="00A7261E" w:rsidP="00A72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материалам </w:t>
      </w:r>
      <w:hyperlink r:id="rId6" w:history="1">
        <w:r w:rsidR="00A2214D" w:rsidRPr="00A7261E">
          <w:rPr>
            <w:rStyle w:val="a4"/>
            <w:rFonts w:ascii="Times New Roman" w:hAnsi="Times New Roman" w:cs="Times New Roman"/>
            <w:sz w:val="28"/>
            <w:szCs w:val="28"/>
          </w:rPr>
          <w:t>https://cgon.rospotrebnadzor.ru/</w:t>
        </w:r>
      </w:hyperlink>
    </w:p>
    <w:p w:rsidR="00A2214D" w:rsidRPr="00A7261E" w:rsidRDefault="00A2214D" w:rsidP="00A72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28CA" w:rsidRPr="00A7261E" w:rsidRDefault="005A28CA" w:rsidP="00A726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A28CA" w:rsidRPr="00A7261E" w:rsidSect="00A7261E">
      <w:pgSz w:w="11906" w:h="16838"/>
      <w:pgMar w:top="907" w:right="851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051DE3"/>
    <w:multiLevelType w:val="multilevel"/>
    <w:tmpl w:val="7AAE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FF6386"/>
    <w:multiLevelType w:val="multilevel"/>
    <w:tmpl w:val="AFCA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A66819"/>
    <w:multiLevelType w:val="multilevel"/>
    <w:tmpl w:val="C73C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75"/>
    <w:rsid w:val="002F6D75"/>
    <w:rsid w:val="005A28CA"/>
    <w:rsid w:val="0093167A"/>
    <w:rsid w:val="00A2214D"/>
    <w:rsid w:val="00A7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DEAE5-59FE-4E2D-B48F-EEB2674E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21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1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21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A2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2214D"/>
    <w:rPr>
      <w:color w:val="0000FF"/>
      <w:u w:val="single"/>
    </w:rPr>
  </w:style>
  <w:style w:type="character" w:styleId="a5">
    <w:name w:val="Strong"/>
    <w:basedOn w:val="a0"/>
    <w:uiPriority w:val="22"/>
    <w:qFormat/>
    <w:rsid w:val="00A2214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221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2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/" TargetMode="External"/><Relationship Id="rId5" Type="http://schemas.openxmlformats.org/officeDocument/2006/relationships/hyperlink" Target="https://docs.cntd.ru/document/9023086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2024-08-12T06:47:00Z</dcterms:created>
  <dcterms:modified xsi:type="dcterms:W3CDTF">2024-08-13T07:44:00Z</dcterms:modified>
</cp:coreProperties>
</file>